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9B6" w:rsidRPr="004509B6" w:rsidRDefault="004509B6" w:rsidP="004509B6">
      <w:pPr>
        <w:ind w:firstLineChars="200"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sz w:val="30"/>
          <w:szCs w:val="30"/>
        </w:rPr>
        <w:t>申请</w:t>
      </w:r>
      <w:r w:rsidRPr="008F7F78">
        <w:rPr>
          <w:rFonts w:hint="eastAsia"/>
          <w:sz w:val="30"/>
          <w:szCs w:val="30"/>
        </w:rPr>
        <w:t>条件</w:t>
      </w:r>
    </w:p>
    <w:p w:rsidR="004509B6" w:rsidRPr="008F7F78" w:rsidRDefault="004509B6" w:rsidP="004509B6">
      <w:pPr>
        <w:ind w:firstLineChars="200" w:firstLine="600"/>
        <w:rPr>
          <w:sz w:val="30"/>
          <w:szCs w:val="30"/>
        </w:rPr>
      </w:pPr>
      <w:r w:rsidRPr="008F7F78"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.</w:t>
      </w:r>
      <w:r w:rsidRPr="008F7F78">
        <w:rPr>
          <w:rFonts w:hint="eastAsia"/>
          <w:sz w:val="30"/>
          <w:szCs w:val="30"/>
        </w:rPr>
        <w:t>拥护国家知识产权局和认监委等相关上级部门制定的</w:t>
      </w:r>
      <w:r>
        <w:rPr>
          <w:rFonts w:hint="eastAsia"/>
          <w:sz w:val="30"/>
          <w:szCs w:val="30"/>
        </w:rPr>
        <w:t>知识产权管理体系</w:t>
      </w:r>
      <w:r w:rsidRPr="008F7F78">
        <w:rPr>
          <w:rFonts w:hint="eastAsia"/>
          <w:sz w:val="30"/>
          <w:szCs w:val="30"/>
        </w:rPr>
        <w:t>认证政策并能严格执行，关心知识产权贯</w:t>
      </w:r>
      <w:proofErr w:type="gramStart"/>
      <w:r w:rsidRPr="008F7F78">
        <w:rPr>
          <w:rFonts w:hint="eastAsia"/>
          <w:sz w:val="30"/>
          <w:szCs w:val="30"/>
        </w:rPr>
        <w:t>标事业</w:t>
      </w:r>
      <w:proofErr w:type="gramEnd"/>
      <w:r w:rsidRPr="008F7F78">
        <w:rPr>
          <w:rFonts w:hint="eastAsia"/>
          <w:sz w:val="30"/>
          <w:szCs w:val="30"/>
        </w:rPr>
        <w:t>发展。</w:t>
      </w:r>
    </w:p>
    <w:p w:rsidR="004509B6" w:rsidRDefault="004509B6" w:rsidP="004509B6">
      <w:pPr>
        <w:ind w:firstLineChars="200" w:firstLine="600"/>
        <w:rPr>
          <w:sz w:val="30"/>
          <w:szCs w:val="30"/>
        </w:rPr>
      </w:pPr>
      <w:r w:rsidRPr="008F7F78"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.</w:t>
      </w:r>
      <w:r w:rsidRPr="008F7F78">
        <w:rPr>
          <w:rFonts w:hint="eastAsia"/>
          <w:sz w:val="30"/>
          <w:szCs w:val="30"/>
        </w:rPr>
        <w:t>有良好的思想品德，能坚持原则、公道正派、清正廉洁、勇于批评，且有组织纪律观念和保密意识。</w:t>
      </w:r>
    </w:p>
    <w:p w:rsidR="00173D14" w:rsidRPr="004509B6" w:rsidRDefault="004509B6" w:rsidP="004509B6">
      <w:pPr>
        <w:ind w:firstLineChars="200" w:firstLine="600"/>
        <w:rPr>
          <w:sz w:val="30"/>
          <w:szCs w:val="30"/>
        </w:rPr>
      </w:pPr>
      <w:r w:rsidRPr="008F7F78"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.</w:t>
      </w:r>
      <w:bookmarkStart w:id="0" w:name="_GoBack"/>
      <w:bookmarkEnd w:id="0"/>
      <w:r w:rsidRPr="008F7F78">
        <w:rPr>
          <w:rFonts w:hint="eastAsia"/>
          <w:sz w:val="30"/>
          <w:szCs w:val="30"/>
        </w:rPr>
        <w:t>身体健康的在职人员。</w:t>
      </w:r>
    </w:p>
    <w:sectPr w:rsidR="00173D14" w:rsidRPr="004509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B6"/>
    <w:rsid w:val="00173D14"/>
    <w:rsid w:val="0045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8E61D-2E75-4B76-9C61-54BBFD23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9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>zzrz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lzw</dc:creator>
  <cp:keywords/>
  <dc:description/>
  <cp:lastModifiedBy>lzw</cp:lastModifiedBy>
  <cp:revision>1</cp:revision>
  <dcterms:created xsi:type="dcterms:W3CDTF">2019-04-29T07:40:00Z</dcterms:created>
  <dcterms:modified xsi:type="dcterms:W3CDTF">2019-04-29T07:41:00Z</dcterms:modified>
</cp:coreProperties>
</file>